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1B1" w:rsidRDefault="00DB5D71" w:rsidP="00DB5D71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</w:t>
      </w:r>
      <w:r w:rsidR="00236720"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236720">
        <w:rPr>
          <w:rFonts w:ascii="Times New Roman" w:hAnsi="Times New Roman" w:cs="Times New Roman"/>
          <w:sz w:val="28"/>
          <w:szCs w:val="28"/>
        </w:rPr>
        <w:t>лан заход</w:t>
      </w:r>
      <w:proofErr w:type="spellStart"/>
      <w:r w:rsidR="00236720">
        <w:rPr>
          <w:rFonts w:ascii="Times New Roman" w:hAnsi="Times New Roman" w:cs="Times New Roman"/>
          <w:sz w:val="28"/>
          <w:szCs w:val="28"/>
          <w:lang w:val="uk-UA"/>
        </w:rPr>
        <w:t>ів</w:t>
      </w:r>
      <w:proofErr w:type="spellEnd"/>
    </w:p>
    <w:p w:rsidR="00236720" w:rsidRDefault="00236720" w:rsidP="002367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Одеського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торгов</w:t>
      </w:r>
      <w:r w:rsidR="00F82997">
        <w:rPr>
          <w:rFonts w:ascii="Times New Roman" w:hAnsi="Times New Roman" w:cs="Times New Roman"/>
          <w:sz w:val="28"/>
          <w:szCs w:val="28"/>
          <w:lang w:val="uk-UA"/>
        </w:rPr>
        <w:t>ельно</w:t>
      </w:r>
      <w:proofErr w:type="spellEnd"/>
      <w:r w:rsidR="00F82997">
        <w:rPr>
          <w:rFonts w:ascii="Times New Roman" w:hAnsi="Times New Roman" w:cs="Times New Roman"/>
          <w:sz w:val="28"/>
          <w:szCs w:val="28"/>
          <w:lang w:val="uk-UA"/>
        </w:rPr>
        <w:t xml:space="preserve"> – економічного інституту К</w:t>
      </w:r>
      <w:r>
        <w:rPr>
          <w:rFonts w:ascii="Times New Roman" w:hAnsi="Times New Roman" w:cs="Times New Roman"/>
          <w:sz w:val="28"/>
          <w:szCs w:val="28"/>
          <w:lang w:val="uk-UA"/>
        </w:rPr>
        <w:t>иївського національного торговельно-економічного університету, спрямованих на запобігання, виявлення та протидії корупції на 2017 рік.</w:t>
      </w:r>
    </w:p>
    <w:tbl>
      <w:tblPr>
        <w:tblStyle w:val="a4"/>
        <w:tblpPr w:leftFromText="180" w:rightFromText="180" w:vertAnchor="text" w:horzAnchor="margin" w:tblpX="-1026" w:tblpY="306"/>
        <w:tblW w:w="10740" w:type="dxa"/>
        <w:tblLayout w:type="fixed"/>
        <w:tblLook w:val="04A0"/>
      </w:tblPr>
      <w:tblGrid>
        <w:gridCol w:w="675"/>
        <w:gridCol w:w="4820"/>
        <w:gridCol w:w="1984"/>
        <w:gridCol w:w="3261"/>
      </w:tblGrid>
      <w:tr w:rsidR="00236720" w:rsidTr="00557FEF">
        <w:tc>
          <w:tcPr>
            <w:tcW w:w="675" w:type="dxa"/>
          </w:tcPr>
          <w:p w:rsidR="00236720" w:rsidRDefault="00236720" w:rsidP="0023672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№</w:t>
            </w:r>
            <w:r w:rsidR="0055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</w:t>
            </w:r>
            <w:proofErr w:type="spellEnd"/>
          </w:p>
        </w:tc>
        <w:tc>
          <w:tcPr>
            <w:tcW w:w="4820" w:type="dxa"/>
            <w:vAlign w:val="center"/>
          </w:tcPr>
          <w:p w:rsidR="00236720" w:rsidRDefault="00236720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заходу</w:t>
            </w:r>
          </w:p>
        </w:tc>
        <w:tc>
          <w:tcPr>
            <w:tcW w:w="1984" w:type="dxa"/>
            <w:vAlign w:val="center"/>
          </w:tcPr>
          <w:p w:rsidR="00236720" w:rsidRDefault="00236720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3261" w:type="dxa"/>
            <w:vAlign w:val="center"/>
          </w:tcPr>
          <w:p w:rsidR="00236720" w:rsidRDefault="00236720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Відповідальні за виконання</w:t>
            </w:r>
          </w:p>
        </w:tc>
      </w:tr>
      <w:tr w:rsidR="00236720" w:rsidTr="00557FEF">
        <w:tc>
          <w:tcPr>
            <w:tcW w:w="675" w:type="dxa"/>
            <w:vAlign w:val="center"/>
          </w:tcPr>
          <w:p w:rsidR="00236720" w:rsidRDefault="00236720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  <w:vAlign w:val="center"/>
          </w:tcPr>
          <w:p w:rsidR="00236720" w:rsidRDefault="00236720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Здійснювати контроль за додержанням вимог</w:t>
            </w:r>
          </w:p>
          <w:p w:rsidR="00236720" w:rsidRDefault="00C112FC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3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</w:t>
            </w:r>
            <w:r w:rsidR="00236720" w:rsidRPr="0023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аконодавства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236720" w:rsidRPr="0023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України в сфері запобігання корупції</w:t>
            </w:r>
          </w:p>
        </w:tc>
        <w:tc>
          <w:tcPr>
            <w:tcW w:w="1984" w:type="dxa"/>
            <w:vAlign w:val="center"/>
          </w:tcPr>
          <w:p w:rsidR="00236720" w:rsidRDefault="00236720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61" w:type="dxa"/>
            <w:vAlign w:val="center"/>
          </w:tcPr>
          <w:p w:rsidR="00236720" w:rsidRDefault="006D6756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</w:t>
            </w:r>
            <w:r w:rsidR="0023672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уповноважена особа з питань запобігання та виявлення корупції, директор та його заступники, керівники структурних підрозділів</w:t>
            </w:r>
          </w:p>
        </w:tc>
      </w:tr>
      <w:tr w:rsidR="00524C7F" w:rsidTr="00557FEF">
        <w:tc>
          <w:tcPr>
            <w:tcW w:w="675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  <w:vAlign w:val="center"/>
          </w:tcPr>
          <w:p w:rsidR="00557FE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Надання допомоги директору при заповненні електронної декларації</w:t>
            </w:r>
          </w:p>
        </w:tc>
        <w:tc>
          <w:tcPr>
            <w:tcW w:w="1984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до1квітня 2017 року, при звільненні, призначені на відповідну посаду</w:t>
            </w:r>
          </w:p>
        </w:tc>
        <w:tc>
          <w:tcPr>
            <w:tcW w:w="3261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 , уповноважена особа з питань запобігання та виявлення корупції</w:t>
            </w:r>
          </w:p>
        </w:tc>
      </w:tr>
      <w:tr w:rsidR="00524C7F" w:rsidTr="00557FEF">
        <w:tc>
          <w:tcPr>
            <w:tcW w:w="675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820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профілактично - роз’яснювальну роботу з працівниками та студентами  Інституту, спрямовану на формування сталого усвідомлення неприпустимості вчинення корупційних діянь та інших видів правопорушень</w:t>
            </w:r>
          </w:p>
        </w:tc>
        <w:tc>
          <w:tcPr>
            <w:tcW w:w="1984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1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декан факультету, керівники структурних підрозділів, юрисконсульт,  уповноважена особа з питань запобігання та виявлення корупції</w:t>
            </w:r>
          </w:p>
        </w:tc>
      </w:tr>
      <w:tr w:rsidR="00524C7F" w:rsidTr="00557FEF">
        <w:trPr>
          <w:trHeight w:val="2999"/>
        </w:trPr>
        <w:tc>
          <w:tcPr>
            <w:tcW w:w="675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4820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Оприлюднювати на офіційному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веб-сайті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інформацію про процедури та результати прийняття рішень і провадження діяльності у сфері вищої освіти, Положення та інші документи , якими регулюється порядок здійснення освітнього процесу, річний бюджет Інституту,</w:t>
            </w:r>
            <w:r w:rsidR="0055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фінансовий кошторис зі змінами та штатний розпис на поточний рік, звіт про використання та надходження коштів, інформацію щодо проведення</w:t>
            </w:r>
          </w:p>
          <w:p w:rsidR="00557FEF" w:rsidRDefault="00557FE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3261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заступник директора за відповідним напрямком, головний бухгалтер, начальник ПФВ, керівники підрозділів, декан,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зав.кафедр</w:t>
            </w:r>
            <w:proofErr w:type="spellEnd"/>
          </w:p>
        </w:tc>
      </w:tr>
      <w:tr w:rsidR="00524C7F" w:rsidTr="00557FEF">
        <w:tc>
          <w:tcPr>
            <w:tcW w:w="675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4820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Своєчасно реагувати на інформацію, що надійшла до «Скриньки довіри»</w:t>
            </w:r>
            <w:r w:rsidR="0055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</w:t>
            </w:r>
            <w:r w:rsidR="00362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362A2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«Телефон довіри»</w:t>
            </w:r>
          </w:p>
        </w:tc>
        <w:tc>
          <w:tcPr>
            <w:tcW w:w="1984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постійно</w:t>
            </w:r>
          </w:p>
        </w:tc>
        <w:tc>
          <w:tcPr>
            <w:tcW w:w="3261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директор,  юрисконсульт,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уповноважена особа з питань запобігання та виявлення корупції</w:t>
            </w:r>
          </w:p>
        </w:tc>
      </w:tr>
      <w:tr w:rsidR="00524C7F" w:rsidTr="00557FEF">
        <w:tc>
          <w:tcPr>
            <w:tcW w:w="675" w:type="dxa"/>
            <w:vAlign w:val="center"/>
          </w:tcPr>
          <w:p w:rsidR="00524C7F" w:rsidRDefault="00557FE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6</w:t>
            </w:r>
          </w:p>
        </w:tc>
        <w:tc>
          <w:tcPr>
            <w:tcW w:w="4820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Оновлювати матеріали на факультетських стендах довіри</w:t>
            </w:r>
          </w:p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984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1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юрисконсульт, декан факультету</w:t>
            </w:r>
          </w:p>
        </w:tc>
      </w:tr>
      <w:tr w:rsidR="00524C7F" w:rsidTr="00557FEF">
        <w:tc>
          <w:tcPr>
            <w:tcW w:w="675" w:type="dxa"/>
            <w:vAlign w:val="center"/>
          </w:tcPr>
          <w:p w:rsidR="00524C7F" w:rsidRDefault="00557FE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4820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Обговорювати на засіданнях Вченої ради, навчально-методичних рад факультетів та засіданнях кафедр питання забезпечення відкритості та прозорості організації контролю знань студентів відповідно до Положення про систему </w:t>
            </w:r>
            <w:r w:rsidR="007905E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рейтингового оцінювання діяльності студентів</w:t>
            </w:r>
          </w:p>
        </w:tc>
        <w:tc>
          <w:tcPr>
            <w:tcW w:w="1984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3261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Декан факультету,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зав.кафедр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підрозділів</w:t>
            </w:r>
          </w:p>
        </w:tc>
      </w:tr>
      <w:tr w:rsidR="00524C7F" w:rsidTr="00557FEF">
        <w:trPr>
          <w:trHeight w:val="2182"/>
        </w:trPr>
        <w:tc>
          <w:tcPr>
            <w:tcW w:w="675" w:type="dxa"/>
            <w:vAlign w:val="center"/>
          </w:tcPr>
          <w:p w:rsidR="00524C7F" w:rsidRDefault="00557FE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4820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Забезпечувати поширення знань про антикорупційне законодавство, а також інформувати співробітників та студентів про негативний вплив корупції на авторитет суспільства в цілому, та про заходи, що вживаються для зменшення рівня корупції</w:t>
            </w:r>
          </w:p>
        </w:tc>
        <w:tc>
          <w:tcPr>
            <w:tcW w:w="1984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систематично</w:t>
            </w:r>
          </w:p>
        </w:tc>
        <w:tc>
          <w:tcPr>
            <w:tcW w:w="3261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Директор, Декан факультету,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зав.кафедр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керівники підрозділів</w:t>
            </w:r>
          </w:p>
        </w:tc>
      </w:tr>
      <w:tr w:rsidR="00524C7F" w:rsidTr="00557FEF">
        <w:trPr>
          <w:trHeight w:val="1581"/>
        </w:trPr>
        <w:tc>
          <w:tcPr>
            <w:tcW w:w="675" w:type="dxa"/>
            <w:vAlign w:val="center"/>
          </w:tcPr>
          <w:p w:rsidR="00524C7F" w:rsidRPr="001C73A7" w:rsidRDefault="00557FE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4820" w:type="dxa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Проводити заходи зі студентами щодо гідного ставлення до навчання, підвищення якості успішності та необхідності дотримання повсякчасно етичних норм поведінки</w:t>
            </w:r>
          </w:p>
        </w:tc>
        <w:tc>
          <w:tcPr>
            <w:tcW w:w="1984" w:type="dxa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1" w:type="dxa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Проектні групи кафедр, куратори академічних груп, декани факультетів</w:t>
            </w:r>
          </w:p>
        </w:tc>
      </w:tr>
      <w:tr w:rsidR="00524C7F" w:rsidTr="00557FEF">
        <w:tc>
          <w:tcPr>
            <w:tcW w:w="675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5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</w:p>
        </w:tc>
        <w:tc>
          <w:tcPr>
            <w:tcW w:w="4820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Організовувати проведення тематичних лекцій з питань юридично-правової</w:t>
            </w:r>
          </w:p>
          <w:p w:rsidR="00557FE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практики профілактики правопорушень, посадових зловживань та хабарництва.</w:t>
            </w:r>
          </w:p>
        </w:tc>
        <w:tc>
          <w:tcPr>
            <w:tcW w:w="1984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постійно</w:t>
            </w:r>
          </w:p>
        </w:tc>
        <w:tc>
          <w:tcPr>
            <w:tcW w:w="3261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Юрисконсульт, відділ навчально-виховної роботи, викладачі правових дисциплін</w:t>
            </w:r>
          </w:p>
        </w:tc>
      </w:tr>
      <w:tr w:rsidR="00524C7F" w:rsidTr="00557FEF">
        <w:tc>
          <w:tcPr>
            <w:tcW w:w="675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5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820" w:type="dxa"/>
            <w:vAlign w:val="center"/>
          </w:tcPr>
          <w:p w:rsidR="00524C7F" w:rsidRPr="0069374E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Забезпечити висвітлення інформації щодо вимог антикорупційного законодавства на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WEB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-сайті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Інституту у розділі «Антикорупційні заходи»</w:t>
            </w:r>
          </w:p>
        </w:tc>
        <w:tc>
          <w:tcPr>
            <w:tcW w:w="1984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упродовж року</w:t>
            </w:r>
          </w:p>
        </w:tc>
        <w:tc>
          <w:tcPr>
            <w:tcW w:w="3261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Начальник відділу інформатизації Інституту</w:t>
            </w:r>
          </w:p>
        </w:tc>
      </w:tr>
      <w:tr w:rsidR="00524C7F" w:rsidRPr="0069374E" w:rsidTr="00557FEF">
        <w:tc>
          <w:tcPr>
            <w:tcW w:w="675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="00557FE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820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Забезпечити підготовку проекту Плану заходів запобігання та протидії корупції в Інституті на 2018 рік</w:t>
            </w:r>
          </w:p>
        </w:tc>
        <w:tc>
          <w:tcPr>
            <w:tcW w:w="1984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 27.12.2017</w:t>
            </w:r>
          </w:p>
        </w:tc>
        <w:tc>
          <w:tcPr>
            <w:tcW w:w="3261" w:type="dxa"/>
            <w:vAlign w:val="center"/>
          </w:tcPr>
          <w:p w:rsidR="00524C7F" w:rsidRDefault="00524C7F" w:rsidP="00557FE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юрисконсульт , уповноважена особа з питань запобігання та виявлення корупції</w:t>
            </w:r>
          </w:p>
        </w:tc>
      </w:tr>
    </w:tbl>
    <w:p w:rsidR="00236720" w:rsidRDefault="00236720" w:rsidP="00236720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236720" w:rsidRPr="00236720" w:rsidRDefault="00236720" w:rsidP="00236720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</w:p>
    <w:sectPr w:rsidR="00236720" w:rsidRPr="00236720" w:rsidSect="001351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90D18"/>
    <w:multiLevelType w:val="hybridMultilevel"/>
    <w:tmpl w:val="C55E2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36720"/>
    <w:rsid w:val="001351B1"/>
    <w:rsid w:val="001C73A7"/>
    <w:rsid w:val="00236720"/>
    <w:rsid w:val="00362A22"/>
    <w:rsid w:val="003C1B33"/>
    <w:rsid w:val="004B5364"/>
    <w:rsid w:val="00524C7F"/>
    <w:rsid w:val="00543DF4"/>
    <w:rsid w:val="00557FEF"/>
    <w:rsid w:val="0069374E"/>
    <w:rsid w:val="006D6756"/>
    <w:rsid w:val="007905ED"/>
    <w:rsid w:val="007A3C1F"/>
    <w:rsid w:val="007C760A"/>
    <w:rsid w:val="00A71241"/>
    <w:rsid w:val="00AB0FD7"/>
    <w:rsid w:val="00B95DAA"/>
    <w:rsid w:val="00BB3BED"/>
    <w:rsid w:val="00C112FC"/>
    <w:rsid w:val="00CC3007"/>
    <w:rsid w:val="00DA2112"/>
    <w:rsid w:val="00DB5D71"/>
    <w:rsid w:val="00DD4580"/>
    <w:rsid w:val="00E43E97"/>
    <w:rsid w:val="00F829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1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6720"/>
    <w:pPr>
      <w:ind w:left="720"/>
      <w:contextualSpacing/>
    </w:pPr>
  </w:style>
  <w:style w:type="table" w:styleId="a4">
    <w:name w:val="Table Grid"/>
    <w:basedOn w:val="a1"/>
    <w:uiPriority w:val="59"/>
    <w:rsid w:val="002367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2</Pages>
  <Words>515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</dc:creator>
  <cp:keywords/>
  <dc:description/>
  <cp:lastModifiedBy>влад</cp:lastModifiedBy>
  <cp:revision>12</cp:revision>
  <cp:lastPrinted>2017-11-30T08:18:00Z</cp:lastPrinted>
  <dcterms:created xsi:type="dcterms:W3CDTF">2017-11-29T10:36:00Z</dcterms:created>
  <dcterms:modified xsi:type="dcterms:W3CDTF">2017-11-30T08:40:00Z</dcterms:modified>
</cp:coreProperties>
</file>